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jc w:val="center"/>
        <w:rPr>
          <w:rFonts w:asciiTheme="majorHAnsi" w:hAnsiTheme="majorHAnsi"/>
          <w:b/>
        </w:rPr>
      </w:pPr>
      <w:r w:rsidRPr="00DA5055">
        <w:rPr>
          <w:rFonts w:asciiTheme="majorHAnsi" w:hAnsiTheme="majorHAnsi"/>
          <w:b/>
        </w:rPr>
        <w:t xml:space="preserve">Indiana Cancer Registrars Association </w:t>
      </w:r>
    </w:p>
    <w:p w:rsidR="002C2940" w:rsidRPr="00DA5055" w:rsidRDefault="002C2940" w:rsidP="002C2940">
      <w:pPr>
        <w:jc w:val="center"/>
        <w:rPr>
          <w:rFonts w:asciiTheme="majorHAnsi" w:hAnsiTheme="majorHAnsi"/>
          <w:b/>
        </w:rPr>
      </w:pPr>
      <w:r w:rsidRPr="00DA5055">
        <w:rPr>
          <w:rFonts w:asciiTheme="majorHAnsi" w:hAnsiTheme="majorHAnsi"/>
          <w:b/>
        </w:rPr>
        <w:t>Policy and Procedure</w:t>
      </w:r>
    </w:p>
    <w:p w:rsidR="002C2940" w:rsidRPr="00DA5055" w:rsidRDefault="002C2940" w:rsidP="002C2940">
      <w:pPr>
        <w:jc w:val="center"/>
        <w:rPr>
          <w:rFonts w:asciiTheme="majorHAnsi" w:hAnsiTheme="majorHAnsi"/>
        </w:rPr>
      </w:pP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Committee:</w:t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>WEBSITE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Written by:</w:t>
      </w:r>
      <w:r w:rsidRPr="00DA5055">
        <w:rPr>
          <w:rFonts w:asciiTheme="majorHAnsi" w:hAnsiTheme="majorHAnsi"/>
          <w:i/>
        </w:rPr>
        <w:tab/>
      </w:r>
      <w:r w:rsidRPr="00DA5055">
        <w:rPr>
          <w:rFonts w:asciiTheme="majorHAnsi" w:hAnsiTheme="majorHAnsi"/>
          <w:i/>
        </w:rPr>
        <w:tab/>
      </w:r>
      <w:r w:rsidRPr="00DA5055">
        <w:rPr>
          <w:rFonts w:asciiTheme="majorHAnsi" w:hAnsiTheme="majorHAnsi"/>
          <w:i/>
        </w:rPr>
        <w:tab/>
      </w:r>
      <w:r w:rsidRPr="00DA5055">
        <w:rPr>
          <w:rFonts w:asciiTheme="majorHAnsi" w:hAnsiTheme="majorHAnsi"/>
        </w:rPr>
        <w:t xml:space="preserve"> </w:t>
      </w:r>
      <w:r w:rsid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>Mindy Burch, CTR</w:t>
      </w:r>
    </w:p>
    <w:p w:rsidR="002C2940" w:rsidRPr="00DA5055" w:rsidRDefault="002C2940" w:rsidP="002C2940">
      <w:pPr>
        <w:rPr>
          <w:rFonts w:asciiTheme="majorHAnsi" w:hAnsiTheme="majorHAnsi"/>
          <w:i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Revised by:</w:t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>Amy Logan, CTR (2010)</w:t>
      </w:r>
    </w:p>
    <w:p w:rsidR="002C2940" w:rsidRPr="00DA5055" w:rsidRDefault="002C2940" w:rsidP="002C2940">
      <w:pPr>
        <w:rPr>
          <w:rFonts w:asciiTheme="majorHAnsi" w:hAnsiTheme="majorHAnsi"/>
        </w:rPr>
      </w:pP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>Cassie Nobbe, CTR (2011, 2012</w:t>
      </w:r>
      <w:r w:rsidR="004A48A7">
        <w:rPr>
          <w:rFonts w:asciiTheme="majorHAnsi" w:hAnsiTheme="majorHAnsi"/>
        </w:rPr>
        <w:t xml:space="preserve">, </w:t>
      </w:r>
      <w:bookmarkStart w:id="0" w:name="_GoBack"/>
      <w:bookmarkEnd w:id="0"/>
      <w:r w:rsidR="004A48A7">
        <w:rPr>
          <w:rFonts w:asciiTheme="majorHAnsi" w:hAnsiTheme="majorHAnsi"/>
        </w:rPr>
        <w:t>2017</w:t>
      </w:r>
      <w:r w:rsidRPr="00DA5055">
        <w:rPr>
          <w:rFonts w:asciiTheme="majorHAnsi" w:hAnsiTheme="majorHAnsi"/>
        </w:rPr>
        <w:t>)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Date of Initial Approval:</w:t>
      </w:r>
      <w:r w:rsidRPr="00DA5055">
        <w:rPr>
          <w:rFonts w:asciiTheme="majorHAnsi" w:hAnsiTheme="majorHAnsi"/>
          <w:i/>
        </w:rPr>
        <w:tab/>
      </w:r>
      <w:r w:rsidR="00DA5055">
        <w:rPr>
          <w:rFonts w:asciiTheme="majorHAnsi" w:hAnsiTheme="majorHAnsi"/>
          <w:i/>
        </w:rPr>
        <w:tab/>
      </w:r>
      <w:r w:rsidRPr="00DA5055">
        <w:rPr>
          <w:rFonts w:asciiTheme="majorHAnsi" w:hAnsiTheme="majorHAnsi"/>
        </w:rPr>
        <w:t>September 2008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Revision Dates:</w:t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 xml:space="preserve">10/2010, 10/2011, 4/2012, </w:t>
      </w:r>
      <w:r w:rsidR="00231CF8">
        <w:rPr>
          <w:rFonts w:asciiTheme="majorHAnsi" w:hAnsiTheme="majorHAnsi"/>
        </w:rPr>
        <w:t>11</w:t>
      </w:r>
      <w:r w:rsidRPr="00DA5055">
        <w:rPr>
          <w:rFonts w:asciiTheme="majorHAnsi" w:hAnsiTheme="majorHAnsi"/>
        </w:rPr>
        <w:t>/2017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Reviewed Dates:</w:t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</w:r>
      <w:r w:rsidR="00DA5055">
        <w:rPr>
          <w:rFonts w:asciiTheme="majorHAnsi" w:hAnsiTheme="majorHAnsi"/>
        </w:rPr>
        <w:tab/>
      </w:r>
      <w:r w:rsidR="00231CF8">
        <w:rPr>
          <w:rFonts w:asciiTheme="majorHAnsi" w:hAnsiTheme="majorHAnsi"/>
        </w:rPr>
        <w:t>11</w:t>
      </w:r>
      <w:r w:rsidRPr="00DA5055">
        <w:rPr>
          <w:rFonts w:asciiTheme="majorHAnsi" w:hAnsiTheme="majorHAnsi"/>
        </w:rPr>
        <w:t>/2017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Chair Appointed By:</w:t>
      </w:r>
      <w:r w:rsidRPr="00DA5055">
        <w:rPr>
          <w:rFonts w:asciiTheme="majorHAnsi" w:hAnsiTheme="majorHAnsi"/>
          <w:b/>
        </w:rPr>
        <w:tab/>
      </w:r>
      <w:r w:rsid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</w:rPr>
        <w:t>President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Term of Committee:</w:t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</w:rPr>
        <w:tab/>
        <w:t>One (1) year term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Composition:</w:t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</w:rPr>
        <w:tab/>
      </w:r>
      <w:r w:rsidRPr="00DA5055">
        <w:rPr>
          <w:rFonts w:asciiTheme="majorHAnsi" w:hAnsiTheme="majorHAnsi"/>
        </w:rPr>
        <w:tab/>
        <w:t>Committee Chair (Webmaster)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DA5055">
      <w:pPr>
        <w:ind w:left="4320" w:hanging="360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t>Required Reports:</w:t>
      </w:r>
      <w:r w:rsidRPr="00DA5055">
        <w:rPr>
          <w:rFonts w:asciiTheme="majorHAnsi" w:hAnsiTheme="majorHAnsi"/>
        </w:rPr>
        <w:t xml:space="preserve"> </w:t>
      </w:r>
      <w:r w:rsidRPr="00DA5055">
        <w:rPr>
          <w:rFonts w:asciiTheme="majorHAnsi" w:hAnsiTheme="majorHAnsi"/>
        </w:rPr>
        <w:tab/>
        <w:t xml:space="preserve">Progress report for each Board of Directors meeting including special projects and expense report; budget; </w:t>
      </w:r>
      <w:r w:rsidRPr="00DA5055">
        <w:rPr>
          <w:rFonts w:asciiTheme="majorHAnsi" w:hAnsiTheme="majorHAnsi"/>
          <w:i/>
        </w:rPr>
        <w:t>The Indiana Abstract</w:t>
      </w:r>
      <w:r w:rsidRPr="00DA5055">
        <w:rPr>
          <w:rFonts w:asciiTheme="majorHAnsi" w:hAnsiTheme="majorHAnsi"/>
        </w:rPr>
        <w:t xml:space="preserve"> newsletter article(s); annual report to the members.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  <w:b/>
        </w:rPr>
      </w:pPr>
      <w:r w:rsidRPr="00DA5055">
        <w:rPr>
          <w:rFonts w:asciiTheme="majorHAnsi" w:hAnsiTheme="majorHAnsi"/>
          <w:b/>
        </w:rPr>
        <w:t>POLICIES: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</w:rPr>
        <w:t>Purpose, Composition, and Duties</w:t>
      </w:r>
    </w:p>
    <w:p w:rsidR="002C2940" w:rsidRPr="00DA5055" w:rsidRDefault="002C2940" w:rsidP="002C2940">
      <w:pPr>
        <w:numPr>
          <w:ilvl w:val="0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The website is a standing committee of the Indiana Cancer Registrars Association (ICRA).   </w:t>
      </w:r>
    </w:p>
    <w:p w:rsidR="002C2940" w:rsidRPr="00DA5055" w:rsidRDefault="002C2940" w:rsidP="002C2940">
      <w:pPr>
        <w:numPr>
          <w:ilvl w:val="0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The purpose of the committee is to monitor and maintain a meaningful website: </w:t>
      </w:r>
      <w:hyperlink r:id="rId5" w:history="1">
        <w:r w:rsidRPr="00DA5055">
          <w:rPr>
            <w:rStyle w:val="Hyperlink"/>
            <w:rFonts w:asciiTheme="majorHAnsi" w:hAnsiTheme="majorHAnsi"/>
          </w:rPr>
          <w:t>www.icra-indiana.net</w:t>
        </w:r>
      </w:hyperlink>
      <w:r w:rsidRPr="00DA5055">
        <w:rPr>
          <w:rFonts w:asciiTheme="majorHAnsi" w:hAnsiTheme="majorHAnsi"/>
        </w:rPr>
        <w:t>.</w:t>
      </w:r>
    </w:p>
    <w:p w:rsidR="002C2940" w:rsidRPr="00DA5055" w:rsidRDefault="002C2940" w:rsidP="002C2940">
      <w:pPr>
        <w:numPr>
          <w:ilvl w:val="0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The committee is composed of a chair (Webmaster) who appointed by the President. All committee members must have email and internet access.</w:t>
      </w:r>
    </w:p>
    <w:p w:rsidR="002C2940" w:rsidRPr="00DA5055" w:rsidRDefault="002C2940" w:rsidP="002C2940">
      <w:pPr>
        <w:numPr>
          <w:ilvl w:val="0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The duties of the committee include but are not limited to the following: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Review daily the email of ICRA (</w:t>
      </w:r>
      <w:hyperlink r:id="rId6" w:history="1">
        <w:r w:rsidRPr="00DA5055">
          <w:rPr>
            <w:rStyle w:val="Hyperlink"/>
            <w:rFonts w:asciiTheme="majorHAnsi" w:hAnsiTheme="majorHAnsi"/>
          </w:rPr>
          <w:t>www.icra_indiana@yahoo.com</w:t>
        </w:r>
      </w:hyperlink>
      <w:r w:rsidRPr="00DA5055">
        <w:rPr>
          <w:rFonts w:asciiTheme="majorHAnsi" w:hAnsiTheme="majorHAnsi"/>
        </w:rPr>
        <w:t>) and respond to or forward message to the appropriate board member.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Review website and update content as needed.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Post current sponsoring partners logos and ads as applicable.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Post ICRA newsletter (Indiana Abstract).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Update membership directory as needed in the e-mail account and on the website.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Post annual report.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Post bylaws &amp; code of ethics.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Post Board of Directors’ policy &amp; procedures as reviewed and revised.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lastRenderedPageBreak/>
        <w:t>Send broadcast email messages with Presidents approval to the membership.</w:t>
      </w:r>
    </w:p>
    <w:p w:rsidR="002C2940" w:rsidRPr="00DA5055" w:rsidRDefault="002C2940" w:rsidP="002C2940">
      <w:pPr>
        <w:numPr>
          <w:ilvl w:val="1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Renew the domain name, webhosting fee, and maintenance fee annually and submit invoices to the Treasurer.</w:t>
      </w:r>
    </w:p>
    <w:p w:rsidR="002C2940" w:rsidRPr="00DA5055" w:rsidRDefault="002C2940" w:rsidP="002C2940">
      <w:pPr>
        <w:numPr>
          <w:ilvl w:val="0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Committee chair is responsible for ensuring all duties of the committee are completed.</w:t>
      </w:r>
    </w:p>
    <w:p w:rsidR="002C2940" w:rsidRPr="00DA5055" w:rsidRDefault="002C2940" w:rsidP="002C2940">
      <w:pPr>
        <w:numPr>
          <w:ilvl w:val="0"/>
          <w:numId w:val="3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The committee chair shall review the policy and procedures for the committee and recommend changes as necessary.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ind w:firstLine="720"/>
        <w:rPr>
          <w:rFonts w:asciiTheme="majorHAnsi" w:hAnsiTheme="majorHAnsi"/>
          <w:b/>
        </w:rPr>
      </w:pPr>
      <w:r w:rsidRPr="00DA5055">
        <w:rPr>
          <w:rFonts w:asciiTheme="majorHAnsi" w:hAnsiTheme="majorHAnsi"/>
          <w:b/>
        </w:rPr>
        <w:t>GENERAL PROCEDURES:</w:t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  <w:b/>
        </w:rPr>
        <w:tab/>
      </w:r>
      <w:r w:rsidRPr="00DA5055">
        <w:rPr>
          <w:rFonts w:asciiTheme="majorHAnsi" w:hAnsiTheme="majorHAnsi"/>
          <w:b/>
        </w:rPr>
        <w:tab/>
      </w:r>
    </w:p>
    <w:p w:rsidR="002C2940" w:rsidRPr="00DA5055" w:rsidRDefault="002C2940" w:rsidP="002C2940">
      <w:pPr>
        <w:rPr>
          <w:rFonts w:asciiTheme="majorHAnsi" w:hAnsiTheme="majorHAnsi"/>
          <w:b/>
          <w:u w:val="single"/>
        </w:rPr>
      </w:pPr>
    </w:p>
    <w:p w:rsidR="002C2940" w:rsidRPr="00DA5055" w:rsidRDefault="002C2940" w:rsidP="002C2940">
      <w:pPr>
        <w:numPr>
          <w:ilvl w:val="0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Report to the President and the Board of Directors the progress of the website.</w:t>
      </w:r>
    </w:p>
    <w:p w:rsidR="002C2940" w:rsidRPr="00DA5055" w:rsidRDefault="002C2940" w:rsidP="002C2940">
      <w:pPr>
        <w:numPr>
          <w:ilvl w:val="0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Receive the President’s approval when any website activity could affect the budget of ICRA.</w:t>
      </w:r>
    </w:p>
    <w:p w:rsidR="002C2940" w:rsidRPr="00DA5055" w:rsidRDefault="002C2940" w:rsidP="002C2940">
      <w:pPr>
        <w:numPr>
          <w:ilvl w:val="0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Prepare an annual budget for the Website to present to the President during the first Board of Directors meeting.  </w:t>
      </w:r>
    </w:p>
    <w:p w:rsidR="002C2940" w:rsidRPr="00DA5055" w:rsidRDefault="002C2940" w:rsidP="002C2940">
      <w:pPr>
        <w:numPr>
          <w:ilvl w:val="0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Review the content of the ICRA web site:</w:t>
      </w:r>
    </w:p>
    <w:p w:rsidR="002C2940" w:rsidRPr="00DA5055" w:rsidRDefault="002C2940" w:rsidP="002C2940">
      <w:pPr>
        <w:numPr>
          <w:ilvl w:val="1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Update the following as applicable during one of the monthly update submissions</w:t>
      </w:r>
    </w:p>
    <w:p w:rsidR="002C2940" w:rsidRPr="00DA5055" w:rsidRDefault="002C2940" w:rsidP="002C2940">
      <w:pPr>
        <w:numPr>
          <w:ilvl w:val="2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Calendar of Events/Continuing Education Opportunities</w:t>
      </w:r>
    </w:p>
    <w:p w:rsidR="002C2940" w:rsidRPr="00DA5055" w:rsidRDefault="002C2940" w:rsidP="002C2940">
      <w:pPr>
        <w:numPr>
          <w:ilvl w:val="2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Membership Directory (Contact the Membership Committee Chair for an updated list)</w:t>
      </w:r>
    </w:p>
    <w:p w:rsidR="002C2940" w:rsidRPr="00DA5055" w:rsidRDefault="002C2940" w:rsidP="002C2940">
      <w:pPr>
        <w:numPr>
          <w:ilvl w:val="2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ICRA Board of Directors Listing (Contact the Secretary for the updated list)</w:t>
      </w:r>
    </w:p>
    <w:p w:rsidR="002C2940" w:rsidRPr="00DA5055" w:rsidRDefault="002C2940" w:rsidP="002C2940">
      <w:pPr>
        <w:numPr>
          <w:ilvl w:val="2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ICRA Annual Report (Add after the annual Fall Conference)</w:t>
      </w:r>
    </w:p>
    <w:p w:rsidR="002C2940" w:rsidRPr="00DA5055" w:rsidRDefault="002C2940" w:rsidP="002C2940">
      <w:pPr>
        <w:numPr>
          <w:ilvl w:val="2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ICRA Bylaws &amp; Code of Ethics (Contact Bylaws Committee Chair)</w:t>
      </w:r>
    </w:p>
    <w:p w:rsidR="002C2940" w:rsidRPr="00DA5055" w:rsidRDefault="002C2940" w:rsidP="002C2940">
      <w:pPr>
        <w:numPr>
          <w:ilvl w:val="2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Officers – Committee – Liaison Policy &amp; Procedures (Contact the Secretary for any updates to all policies and procedures)</w:t>
      </w:r>
    </w:p>
    <w:p w:rsidR="002C2940" w:rsidRPr="00DA5055" w:rsidRDefault="002C2940" w:rsidP="002C2940">
      <w:pPr>
        <w:numPr>
          <w:ilvl w:val="0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With the assistance from the Membership chair, maintain a correspondence listing that includes the email address for all current ICRA members.  The correspondence email addresses will populate all broadcast messages through the ICRA’s email (</w:t>
      </w:r>
      <w:hyperlink r:id="rId7" w:history="1">
        <w:r w:rsidRPr="00DA5055">
          <w:rPr>
            <w:rStyle w:val="Hyperlink"/>
            <w:rFonts w:asciiTheme="majorHAnsi" w:hAnsiTheme="majorHAnsi"/>
          </w:rPr>
          <w:t>icra_indiana@yahoo.com</w:t>
        </w:r>
      </w:hyperlink>
      <w:r w:rsidRPr="00DA5055">
        <w:rPr>
          <w:rFonts w:asciiTheme="majorHAnsi" w:hAnsiTheme="majorHAnsi"/>
        </w:rPr>
        <w:t>).  With the President’s approval, disseminate all broadcast messages to the membership.</w:t>
      </w:r>
    </w:p>
    <w:p w:rsidR="002C2940" w:rsidRPr="00DA5055" w:rsidRDefault="002C2940" w:rsidP="002C2940">
      <w:pPr>
        <w:numPr>
          <w:ilvl w:val="0"/>
          <w:numId w:val="4"/>
        </w:numPr>
        <w:ind w:hanging="720"/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Late January or early February contact the President and request the Password for the upcoming membership drive.  </w:t>
      </w:r>
    </w:p>
    <w:p w:rsidR="002C2940" w:rsidRPr="00DA5055" w:rsidRDefault="002C2940" w:rsidP="002C2940">
      <w:pPr>
        <w:numPr>
          <w:ilvl w:val="1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Contact website vendor mid-February and request the new ID/Password activated on the first day of March as well as continue with the old ID/Password and request in May that website vendor deactivate the old ID/Password on May 31 of each year. </w:t>
      </w:r>
    </w:p>
    <w:p w:rsidR="002C2940" w:rsidRPr="00DA5055" w:rsidRDefault="002C2940" w:rsidP="002C2940">
      <w:pPr>
        <w:numPr>
          <w:ilvl w:val="1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Passwords will need to consist of one capital letter, one number, and one special character.</w:t>
      </w:r>
    </w:p>
    <w:p w:rsidR="002C2940" w:rsidRPr="00DA5055" w:rsidRDefault="002C2940" w:rsidP="002C2940">
      <w:pPr>
        <w:numPr>
          <w:ilvl w:val="0"/>
          <w:numId w:val="4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Prepare a report to the Board of Directors for all board meetings.  Summarize committee activity since the prior board report.  Include any requests for board action in the form of a motion.</w:t>
      </w:r>
    </w:p>
    <w:p w:rsidR="002C2940" w:rsidRPr="00DA5055" w:rsidRDefault="002C2940" w:rsidP="002C2940">
      <w:pPr>
        <w:numPr>
          <w:ilvl w:val="0"/>
          <w:numId w:val="4"/>
        </w:numPr>
        <w:ind w:hanging="720"/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Attend all board of </w:t>
      </w:r>
      <w:proofErr w:type="gramStart"/>
      <w:r w:rsidRPr="00DA5055">
        <w:rPr>
          <w:rFonts w:asciiTheme="majorHAnsi" w:hAnsiTheme="majorHAnsi"/>
        </w:rPr>
        <w:t>directors</w:t>
      </w:r>
      <w:proofErr w:type="gramEnd"/>
      <w:r w:rsidRPr="00DA5055">
        <w:rPr>
          <w:rFonts w:asciiTheme="majorHAnsi" w:hAnsiTheme="majorHAnsi"/>
        </w:rPr>
        <w:t xml:space="preserve"> meetings.</w:t>
      </w:r>
    </w:p>
    <w:p w:rsidR="002C2940" w:rsidRPr="00DA5055" w:rsidRDefault="002C2940" w:rsidP="002C2940">
      <w:pPr>
        <w:numPr>
          <w:ilvl w:val="0"/>
          <w:numId w:val="4"/>
        </w:numPr>
        <w:ind w:hanging="720"/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Twice a year submit report of activities to the public relations chair for publication in the </w:t>
      </w:r>
      <w:r w:rsidRPr="00DA5055">
        <w:rPr>
          <w:rFonts w:asciiTheme="majorHAnsi" w:hAnsiTheme="majorHAnsi"/>
          <w:i/>
        </w:rPr>
        <w:t>Indiana Abstract</w:t>
      </w:r>
      <w:r w:rsidRPr="00DA5055">
        <w:rPr>
          <w:rFonts w:asciiTheme="majorHAnsi" w:hAnsiTheme="majorHAnsi"/>
        </w:rPr>
        <w:t xml:space="preserve"> newsletter.</w:t>
      </w:r>
    </w:p>
    <w:p w:rsidR="002C2940" w:rsidRPr="00DA5055" w:rsidRDefault="002C2940" w:rsidP="002C2940">
      <w:pPr>
        <w:numPr>
          <w:ilvl w:val="0"/>
          <w:numId w:val="4"/>
        </w:numPr>
        <w:ind w:hanging="720"/>
        <w:rPr>
          <w:rFonts w:asciiTheme="majorHAnsi" w:hAnsiTheme="majorHAnsi"/>
        </w:rPr>
      </w:pPr>
      <w:r w:rsidRPr="00DA5055">
        <w:rPr>
          <w:rFonts w:asciiTheme="majorHAnsi" w:hAnsiTheme="majorHAnsi"/>
        </w:rPr>
        <w:t>Prepare the website committee annual report and submit to the President before the Fall Conference.</w:t>
      </w:r>
    </w:p>
    <w:p w:rsidR="002C2940" w:rsidRPr="00DA5055" w:rsidRDefault="002C2940" w:rsidP="002C2940">
      <w:pPr>
        <w:numPr>
          <w:ilvl w:val="0"/>
          <w:numId w:val="4"/>
        </w:numPr>
        <w:ind w:hanging="720"/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Before the last board meeting review and revise the policy procedures and request approval from the board for the revisions.  </w:t>
      </w:r>
    </w:p>
    <w:p w:rsidR="002C2940" w:rsidRPr="00DA5055" w:rsidRDefault="002C2940" w:rsidP="002C2940">
      <w:pPr>
        <w:numPr>
          <w:ilvl w:val="0"/>
          <w:numId w:val="4"/>
        </w:numPr>
        <w:ind w:hanging="720"/>
        <w:rPr>
          <w:rFonts w:asciiTheme="majorHAnsi" w:hAnsiTheme="majorHAnsi"/>
        </w:rPr>
      </w:pPr>
      <w:r w:rsidRPr="00DA5055">
        <w:rPr>
          <w:rFonts w:asciiTheme="majorHAnsi" w:hAnsiTheme="majorHAnsi"/>
        </w:rPr>
        <w:t>Use the ICRA tax ID number to avoid sales taxes on all purchases for ICRA.</w:t>
      </w:r>
    </w:p>
    <w:p w:rsidR="002C2940" w:rsidRPr="00DA5055" w:rsidRDefault="002C2940" w:rsidP="002C2940">
      <w:pPr>
        <w:ind w:left="720" w:hanging="720"/>
        <w:rPr>
          <w:rFonts w:asciiTheme="majorHAnsi" w:hAnsiTheme="majorHAnsi"/>
        </w:rPr>
      </w:pPr>
    </w:p>
    <w:p w:rsidR="002C2940" w:rsidRPr="00DA5055" w:rsidRDefault="002C2940" w:rsidP="00DA5055">
      <w:pPr>
        <w:ind w:firstLine="720"/>
        <w:rPr>
          <w:rFonts w:asciiTheme="majorHAnsi" w:hAnsiTheme="majorHAnsi"/>
        </w:rPr>
      </w:pPr>
      <w:r w:rsidRPr="00DA5055">
        <w:rPr>
          <w:rFonts w:asciiTheme="majorHAnsi" w:hAnsiTheme="majorHAnsi"/>
          <w:b/>
        </w:rPr>
        <w:lastRenderedPageBreak/>
        <w:t>E-MAIL ACCOUNT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2C2940" w:rsidP="002C2940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Login to ICRA’s e-mail account (</w:t>
      </w:r>
      <w:hyperlink r:id="rId8" w:history="1">
        <w:r w:rsidRPr="00DA5055">
          <w:rPr>
            <w:rStyle w:val="Hyperlink"/>
            <w:rFonts w:asciiTheme="majorHAnsi" w:hAnsiTheme="majorHAnsi"/>
          </w:rPr>
          <w:t>www.yahoo.com</w:t>
        </w:r>
      </w:hyperlink>
      <w:r w:rsidRPr="00DA5055">
        <w:rPr>
          <w:rFonts w:asciiTheme="majorHAnsi" w:hAnsiTheme="majorHAnsi"/>
        </w:rPr>
        <w:t>)</w:t>
      </w:r>
    </w:p>
    <w:p w:rsidR="002C2940" w:rsidRPr="00DA5055" w:rsidRDefault="002C2940" w:rsidP="002C2940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Click on Mail.</w:t>
      </w:r>
    </w:p>
    <w:p w:rsidR="002C2940" w:rsidRPr="00DA5055" w:rsidRDefault="002C2940" w:rsidP="002C2940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Yahoo ID: </w:t>
      </w:r>
      <w:proofErr w:type="spellStart"/>
      <w:r w:rsidRPr="00DA5055">
        <w:rPr>
          <w:rFonts w:asciiTheme="majorHAnsi" w:hAnsiTheme="majorHAnsi"/>
        </w:rPr>
        <w:t>icra_indiana</w:t>
      </w:r>
      <w:proofErr w:type="spellEnd"/>
    </w:p>
    <w:p w:rsidR="002C2940" w:rsidRPr="00DA5055" w:rsidRDefault="002C2940" w:rsidP="002C2940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Password: *******</w:t>
      </w:r>
    </w:p>
    <w:p w:rsidR="002C2940" w:rsidRPr="00DA5055" w:rsidRDefault="002C2940" w:rsidP="002C2940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Check the Inbox for any new messages.</w:t>
      </w:r>
    </w:p>
    <w:p w:rsidR="002C2940" w:rsidRPr="00DA5055" w:rsidRDefault="002C2940" w:rsidP="002C2940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Respond or forward the correspondence as needed,</w:t>
      </w:r>
    </w:p>
    <w:p w:rsidR="002C2940" w:rsidRPr="00DA5055" w:rsidRDefault="002C2940" w:rsidP="002C2940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Check the Spam folder for any important messages.</w:t>
      </w:r>
    </w:p>
    <w:p w:rsidR="002C2940" w:rsidRPr="00DA5055" w:rsidRDefault="002C2940" w:rsidP="002C2940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Respond or forward the correspondence as needed.</w:t>
      </w:r>
    </w:p>
    <w:p w:rsidR="002C2940" w:rsidRPr="00DA5055" w:rsidRDefault="002C2940" w:rsidP="002C2940">
      <w:pPr>
        <w:rPr>
          <w:rFonts w:asciiTheme="majorHAnsi" w:hAnsiTheme="majorHAnsi"/>
          <w:b/>
          <w:u w:val="single"/>
        </w:rPr>
      </w:pPr>
    </w:p>
    <w:p w:rsidR="002C2940" w:rsidRPr="00DA5055" w:rsidRDefault="002C2940" w:rsidP="00DA5055">
      <w:pPr>
        <w:ind w:firstLine="720"/>
        <w:rPr>
          <w:rFonts w:asciiTheme="majorHAnsi" w:hAnsiTheme="majorHAnsi"/>
          <w:b/>
          <w:u w:val="single"/>
        </w:rPr>
      </w:pPr>
      <w:r w:rsidRPr="00DA5055">
        <w:rPr>
          <w:rFonts w:asciiTheme="majorHAnsi" w:hAnsiTheme="majorHAnsi"/>
          <w:b/>
        </w:rPr>
        <w:t>WEBSITE HOSTING/MAINTENANCE</w:t>
      </w:r>
    </w:p>
    <w:p w:rsidR="002C2940" w:rsidRPr="00DA5055" w:rsidRDefault="002C2940" w:rsidP="002C2940">
      <w:pPr>
        <w:rPr>
          <w:rFonts w:asciiTheme="majorHAnsi" w:hAnsiTheme="majorHAnsi"/>
        </w:rPr>
      </w:pPr>
    </w:p>
    <w:p w:rsidR="002C2940" w:rsidRPr="00DA5055" w:rsidRDefault="00DA5055" w:rsidP="00DA5055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ICRA’s Vendor for webhosting and maintenance is Website Maintenance Wire by </w:t>
      </w:r>
      <w:proofErr w:type="spellStart"/>
      <w:r w:rsidRPr="00DA5055">
        <w:rPr>
          <w:rFonts w:asciiTheme="majorHAnsi" w:hAnsiTheme="majorHAnsi"/>
        </w:rPr>
        <w:t>Vessio</w:t>
      </w:r>
      <w:proofErr w:type="spellEnd"/>
      <w:r w:rsidRPr="00DA5055">
        <w:rPr>
          <w:rFonts w:asciiTheme="majorHAnsi" w:hAnsiTheme="majorHAnsi"/>
        </w:rPr>
        <w:t xml:space="preserve">, LLC. </w:t>
      </w:r>
    </w:p>
    <w:p w:rsidR="00DA5055" w:rsidRPr="00DA5055" w:rsidRDefault="00DA5055" w:rsidP="00DA5055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Website: </w:t>
      </w:r>
      <w:hyperlink r:id="rId9" w:history="1">
        <w:r w:rsidRPr="00DA5055">
          <w:rPr>
            <w:rStyle w:val="Hyperlink"/>
            <w:rFonts w:asciiTheme="majorHAnsi" w:hAnsiTheme="majorHAnsi"/>
          </w:rPr>
          <w:t>https://websitemaintenancewire.com/</w:t>
        </w:r>
      </w:hyperlink>
    </w:p>
    <w:p w:rsidR="00DA5055" w:rsidRPr="00DA5055" w:rsidRDefault="00DA5055" w:rsidP="00DA5055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E-mail address: </w:t>
      </w:r>
      <w:hyperlink r:id="rId10" w:history="1">
        <w:r w:rsidRPr="00DA5055">
          <w:rPr>
            <w:rStyle w:val="Hyperlink"/>
            <w:rFonts w:asciiTheme="majorHAnsi" w:hAnsiTheme="majorHAnsi"/>
          </w:rPr>
          <w:t>help@websitemaintenancewire.com</w:t>
        </w:r>
      </w:hyperlink>
    </w:p>
    <w:p w:rsidR="00DA5055" w:rsidRDefault="00DA5055" w:rsidP="00DA5055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 xml:space="preserve">Phone number: </w:t>
      </w:r>
      <w:hyperlink r:id="rId11" w:history="1">
        <w:r w:rsidRPr="00DA5055">
          <w:rPr>
            <w:rStyle w:val="Hyperlink"/>
            <w:rFonts w:asciiTheme="majorHAnsi" w:hAnsiTheme="majorHAnsi" w:cs="Arial"/>
            <w:shd w:val="clear" w:color="auto" w:fill="FFFFFF"/>
          </w:rPr>
          <w:t>1.866.383.6734</w:t>
        </w:r>
      </w:hyperlink>
    </w:p>
    <w:p w:rsidR="00DA5055" w:rsidRDefault="00DA5055" w:rsidP="00DA5055">
      <w:pPr>
        <w:pStyle w:val="ListParagraph"/>
        <w:numPr>
          <w:ilvl w:val="1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Contact: Mike Danna: </w:t>
      </w:r>
      <w:hyperlink r:id="rId12" w:history="1">
        <w:r w:rsidRPr="00BF652B">
          <w:rPr>
            <w:rStyle w:val="Hyperlink"/>
            <w:rFonts w:asciiTheme="majorHAnsi" w:hAnsiTheme="majorHAnsi"/>
          </w:rPr>
          <w:t>mike@vessio.com</w:t>
        </w:r>
      </w:hyperlink>
    </w:p>
    <w:p w:rsidR="00DA5055" w:rsidRPr="00DA5055" w:rsidRDefault="00DA5055" w:rsidP="00DA5055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An annual hosting fee is paid during the first quarter of each year by the Treasurer via ICRA’s debit card.</w:t>
      </w:r>
    </w:p>
    <w:p w:rsidR="00DA5055" w:rsidRPr="00DA5055" w:rsidRDefault="00DA5055" w:rsidP="00DA5055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A monthly maintenance fee is paid by the Treasurer via ICRA’s debit card.</w:t>
      </w:r>
    </w:p>
    <w:p w:rsidR="00DA5055" w:rsidRDefault="00DA5055" w:rsidP="00DA5055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DA5055">
        <w:rPr>
          <w:rFonts w:asciiTheme="majorHAnsi" w:hAnsiTheme="majorHAnsi"/>
        </w:rPr>
        <w:t>Updates are submitted using ICRA’s email address (</w:t>
      </w:r>
      <w:hyperlink r:id="rId13" w:history="1">
        <w:r w:rsidRPr="00BF652B">
          <w:rPr>
            <w:rStyle w:val="Hyperlink"/>
            <w:rFonts w:asciiTheme="majorHAnsi" w:hAnsiTheme="majorHAnsi"/>
          </w:rPr>
          <w:t>icra_indiana@yahoo.com</w:t>
        </w:r>
      </w:hyperlink>
      <w:r w:rsidRPr="00DA5055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to Mike Danna.</w:t>
      </w:r>
    </w:p>
    <w:p w:rsidR="00DA5055" w:rsidRDefault="00DA5055" w:rsidP="00DA5055">
      <w:pPr>
        <w:rPr>
          <w:rFonts w:asciiTheme="majorHAnsi" w:hAnsiTheme="majorHAnsi"/>
        </w:rPr>
      </w:pPr>
    </w:p>
    <w:p w:rsidR="00DA5055" w:rsidRDefault="00DA5055" w:rsidP="00DA5055">
      <w:pPr>
        <w:ind w:left="720"/>
        <w:rPr>
          <w:rFonts w:asciiTheme="majorHAnsi" w:hAnsiTheme="majorHAnsi"/>
          <w:b/>
        </w:rPr>
      </w:pPr>
      <w:r w:rsidRPr="00DA5055">
        <w:rPr>
          <w:rFonts w:asciiTheme="majorHAnsi" w:hAnsiTheme="majorHAnsi"/>
          <w:b/>
        </w:rPr>
        <w:t>WEBSITE DOMAIN</w:t>
      </w:r>
    </w:p>
    <w:p w:rsidR="00231CF8" w:rsidRDefault="00231CF8" w:rsidP="00DA5055">
      <w:pPr>
        <w:ind w:left="720"/>
        <w:rPr>
          <w:rFonts w:asciiTheme="majorHAnsi" w:hAnsiTheme="majorHAnsi"/>
          <w:b/>
        </w:rPr>
      </w:pPr>
    </w:p>
    <w:p w:rsidR="00231CF8" w:rsidRDefault="00231CF8" w:rsidP="00231CF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ICRA’s website domain (</w:t>
      </w:r>
      <w:hyperlink r:id="rId14" w:history="1">
        <w:r w:rsidRPr="00BF652B">
          <w:rPr>
            <w:rStyle w:val="Hyperlink"/>
            <w:rFonts w:asciiTheme="majorHAnsi" w:hAnsiTheme="majorHAnsi"/>
          </w:rPr>
          <w:t>www.icra_indiana.net</w:t>
        </w:r>
      </w:hyperlink>
      <w:r>
        <w:rPr>
          <w:rFonts w:asciiTheme="majorHAnsi" w:hAnsiTheme="majorHAnsi"/>
        </w:rPr>
        <w:t xml:space="preserve">) is managed by </w:t>
      </w:r>
      <w:proofErr w:type="spellStart"/>
      <w:r>
        <w:rPr>
          <w:rFonts w:asciiTheme="majorHAnsi" w:hAnsiTheme="majorHAnsi"/>
        </w:rPr>
        <w:t>Aabaco</w:t>
      </w:r>
      <w:proofErr w:type="spellEnd"/>
      <w:r>
        <w:rPr>
          <w:rFonts w:asciiTheme="majorHAnsi" w:hAnsiTheme="majorHAnsi"/>
        </w:rPr>
        <w:t xml:space="preserve"> Small Business.</w:t>
      </w:r>
    </w:p>
    <w:p w:rsidR="00231CF8" w:rsidRDefault="00231CF8" w:rsidP="00231CF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An annual fee is due in the fall for the domain name.  This is paid by the Website Committee Chair and submitted to the Treasurer for reimbursement.</w:t>
      </w:r>
    </w:p>
    <w:p w:rsidR="002C2940" w:rsidRPr="00DA5055" w:rsidRDefault="00231CF8" w:rsidP="00231CF8">
      <w:pPr>
        <w:spacing w:after="200" w:line="276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br w:type="page"/>
      </w:r>
    </w:p>
    <w:p w:rsidR="002C2940" w:rsidRPr="00DA5055" w:rsidRDefault="002C2940" w:rsidP="002C2940">
      <w:pPr>
        <w:rPr>
          <w:rFonts w:asciiTheme="majorHAnsi" w:hAnsiTheme="majorHAnsi"/>
          <w:b/>
          <w:u w:val="single"/>
        </w:rPr>
      </w:pPr>
    </w:p>
    <w:p w:rsidR="002C2940" w:rsidRPr="00DA5055" w:rsidRDefault="002C2940" w:rsidP="002C2940">
      <w:pPr>
        <w:rPr>
          <w:rFonts w:asciiTheme="majorHAnsi" w:hAnsiTheme="majorHAnsi"/>
          <w:b/>
          <w:u w:val="single"/>
        </w:rPr>
      </w:pPr>
    </w:p>
    <w:p w:rsidR="002C2940" w:rsidRPr="00DA5055" w:rsidRDefault="002C2940" w:rsidP="002C2940">
      <w:pPr>
        <w:ind w:left="1080"/>
        <w:rPr>
          <w:rFonts w:asciiTheme="majorHAnsi" w:hAnsiTheme="majorHAnsi" w:cs="Calibri"/>
        </w:rPr>
      </w:pPr>
    </w:p>
    <w:p w:rsidR="00E35E4E" w:rsidRPr="00DA5055" w:rsidRDefault="004A48A7">
      <w:pPr>
        <w:rPr>
          <w:rFonts w:asciiTheme="majorHAnsi" w:hAnsiTheme="majorHAnsi"/>
        </w:rPr>
      </w:pPr>
    </w:p>
    <w:sectPr w:rsidR="00E35E4E" w:rsidRPr="00DA5055" w:rsidSect="002C7DFD">
      <w:pgSz w:w="12240" w:h="15840"/>
      <w:pgMar w:top="1440" w:right="450" w:bottom="1440" w:left="540" w:header="720" w:footer="4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6F8"/>
    <w:multiLevelType w:val="hybridMultilevel"/>
    <w:tmpl w:val="48EC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924C7E">
      <w:start w:val="1"/>
      <w:numFmt w:val="decimal"/>
      <w:lvlText w:val="%2."/>
      <w:lvlJc w:val="left"/>
      <w:pPr>
        <w:ind w:left="1440" w:hanging="360"/>
      </w:pPr>
      <w:rPr>
        <w:rFonts w:asciiTheme="majorHAnsi" w:eastAsia="Times New Roman" w:hAnsiTheme="majorHAns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0CB"/>
    <w:multiLevelType w:val="hybridMultilevel"/>
    <w:tmpl w:val="E2CEA658"/>
    <w:lvl w:ilvl="0" w:tplc="F698D6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355E9"/>
    <w:multiLevelType w:val="hybridMultilevel"/>
    <w:tmpl w:val="5F022C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825D33"/>
    <w:multiLevelType w:val="hybridMultilevel"/>
    <w:tmpl w:val="E20A4B56"/>
    <w:lvl w:ilvl="0" w:tplc="C03065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F4AAF"/>
    <w:multiLevelType w:val="hybridMultilevel"/>
    <w:tmpl w:val="33F4875C"/>
    <w:lvl w:ilvl="0" w:tplc="571C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0566"/>
    <w:multiLevelType w:val="hybridMultilevel"/>
    <w:tmpl w:val="823A8C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596CEA"/>
    <w:multiLevelType w:val="hybridMultilevel"/>
    <w:tmpl w:val="61546DF0"/>
    <w:lvl w:ilvl="0" w:tplc="7BE0D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26FCD"/>
    <w:multiLevelType w:val="hybridMultilevel"/>
    <w:tmpl w:val="7EE241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2C1B18"/>
    <w:multiLevelType w:val="hybridMultilevel"/>
    <w:tmpl w:val="9C6A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8695EE">
      <w:start w:val="1"/>
      <w:numFmt w:val="decimal"/>
      <w:lvlText w:val="%2."/>
      <w:lvlJc w:val="left"/>
      <w:pPr>
        <w:ind w:left="1440" w:hanging="360"/>
      </w:pPr>
      <w:rPr>
        <w:rFonts w:asciiTheme="majorHAnsi" w:eastAsia="Times New Roman" w:hAnsiTheme="majorHAnsi" w:cs="Times New Roman"/>
      </w:rPr>
    </w:lvl>
    <w:lvl w:ilvl="2" w:tplc="3236BE88">
      <w:start w:val="1"/>
      <w:numFmt w:val="lowerLetter"/>
      <w:lvlText w:val="%3."/>
      <w:lvlJc w:val="right"/>
      <w:pPr>
        <w:ind w:left="2160" w:hanging="180"/>
      </w:pPr>
      <w:rPr>
        <w:rFonts w:asciiTheme="majorHAnsi" w:eastAsia="Times New Roman" w:hAnsiTheme="majorHAns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8259A"/>
    <w:multiLevelType w:val="hybridMultilevel"/>
    <w:tmpl w:val="1D3E4122"/>
    <w:lvl w:ilvl="0" w:tplc="FA7E5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40"/>
    <w:rsid w:val="00231CF8"/>
    <w:rsid w:val="002C2940"/>
    <w:rsid w:val="004A48A7"/>
    <w:rsid w:val="005A58DC"/>
    <w:rsid w:val="008E36B8"/>
    <w:rsid w:val="009F59D1"/>
    <w:rsid w:val="00A913FF"/>
    <w:rsid w:val="00DA5055"/>
    <w:rsid w:val="00F0074A"/>
    <w:rsid w:val="00F6251E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C379"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29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hoo.com" TargetMode="External"/><Relationship Id="rId13" Type="http://schemas.openxmlformats.org/officeDocument/2006/relationships/hyperlink" Target="mailto:icra_indian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ra_indiana@yahoo.com" TargetMode="External"/><Relationship Id="rId12" Type="http://schemas.openxmlformats.org/officeDocument/2006/relationships/hyperlink" Target="mailto:mike@vessi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cra_indiana@yahoo.com" TargetMode="External"/><Relationship Id="rId11" Type="http://schemas.openxmlformats.org/officeDocument/2006/relationships/hyperlink" Target="tel:18663836734" TargetMode="External"/><Relationship Id="rId5" Type="http://schemas.openxmlformats.org/officeDocument/2006/relationships/hyperlink" Target="http://www.icra-indiana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elp@websitemaintenancewi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sitemaintenancewire.com/" TargetMode="External"/><Relationship Id="rId14" Type="http://schemas.openxmlformats.org/officeDocument/2006/relationships/hyperlink" Target="http://www.icra_indian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Margaret Mary Community Hospital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Cassandra Nobbe</cp:lastModifiedBy>
  <cp:revision>3</cp:revision>
  <dcterms:created xsi:type="dcterms:W3CDTF">2018-03-24T20:15:00Z</dcterms:created>
  <dcterms:modified xsi:type="dcterms:W3CDTF">2018-03-24T20:16:00Z</dcterms:modified>
</cp:coreProperties>
</file>